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DE43D"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68B1266"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CB53751" w14:textId="68F53169" w:rsidR="009B79F5" w:rsidRPr="001E5170" w:rsidRDefault="00C62BCF" w:rsidP="009B79F5">
      <w:pPr>
        <w:jc w:val="both"/>
        <w:rPr>
          <w:rFonts w:ascii="Calibri" w:hAnsi="Calibri"/>
          <w:i/>
          <w:iCs/>
          <w:color w:val="000000" w:themeColor="text1"/>
          <w:szCs w:val="20"/>
        </w:rPr>
      </w:pPr>
      <w:r w:rsidRPr="00C62BCF">
        <w:rPr>
          <w:rFonts w:ascii="Calibri" w:eastAsia="MS Mincho" w:hAnsi="Calibri"/>
          <w:b/>
          <w:bCs/>
          <w:color w:val="000000" w:themeColor="text1"/>
          <w:sz w:val="30"/>
          <w:szCs w:val="30"/>
        </w:rPr>
        <w:t xml:space="preserve">Neuer Master </w:t>
      </w:r>
      <w:proofErr w:type="spellStart"/>
      <w:r w:rsidRPr="00C62BCF">
        <w:rPr>
          <w:rFonts w:ascii="Calibri" w:eastAsia="MS Mincho" w:hAnsi="Calibri"/>
          <w:b/>
          <w:bCs/>
          <w:color w:val="000000" w:themeColor="text1"/>
          <w:sz w:val="30"/>
          <w:szCs w:val="30"/>
        </w:rPr>
        <w:t>of</w:t>
      </w:r>
      <w:proofErr w:type="spellEnd"/>
      <w:r w:rsidRPr="00C62BCF">
        <w:rPr>
          <w:rFonts w:ascii="Calibri" w:eastAsia="MS Mincho" w:hAnsi="Calibri"/>
          <w:b/>
          <w:bCs/>
          <w:color w:val="000000" w:themeColor="text1"/>
          <w:sz w:val="30"/>
          <w:szCs w:val="30"/>
        </w:rPr>
        <w:t xml:space="preserve"> Engineering im Bereich Wirtschaftsingenieurwesen mit Schwerpunkt Nachhaltigkeit am Studienzentrum Regenstauf</w:t>
      </w:r>
    </w:p>
    <w:p w14:paraId="4563D5F4" w14:textId="77777777" w:rsidR="00D11E5A" w:rsidRDefault="00D11E5A" w:rsidP="001E5170">
      <w:pPr>
        <w:jc w:val="both"/>
        <w:rPr>
          <w:rFonts w:ascii="Calibri" w:hAnsi="Calibri"/>
          <w:color w:val="000000" w:themeColor="text1"/>
          <w:szCs w:val="20"/>
        </w:rPr>
      </w:pPr>
    </w:p>
    <w:p w14:paraId="64C83376" w14:textId="77777777" w:rsidR="00C62BCF" w:rsidRPr="00C62BCF" w:rsidRDefault="00C62BCF" w:rsidP="00C62BCF">
      <w:pPr>
        <w:jc w:val="both"/>
        <w:rPr>
          <w:rFonts w:ascii="Calibri" w:hAnsi="Calibri"/>
          <w:color w:val="000000" w:themeColor="text1"/>
          <w:szCs w:val="20"/>
        </w:rPr>
      </w:pPr>
      <w:r w:rsidRPr="00C62BCF">
        <w:rPr>
          <w:rFonts w:ascii="Calibri" w:hAnsi="Calibri"/>
          <w:color w:val="000000" w:themeColor="text1"/>
          <w:szCs w:val="20"/>
        </w:rPr>
        <w:t xml:space="preserve">Regenstauf – </w:t>
      </w:r>
      <w:r w:rsidRPr="00C62BCF">
        <w:rPr>
          <w:rFonts w:ascii="Calibri" w:hAnsi="Calibri"/>
          <w:b/>
          <w:bCs/>
          <w:color w:val="000000" w:themeColor="text1"/>
          <w:szCs w:val="20"/>
        </w:rPr>
        <w:t xml:space="preserve">Das Studienzentrum Regenstauf erweitert sein Studienangebot um einen neuen und zukunftsweisenden Master </w:t>
      </w:r>
      <w:proofErr w:type="spellStart"/>
      <w:r w:rsidRPr="00C62BCF">
        <w:rPr>
          <w:rFonts w:ascii="Calibri" w:hAnsi="Calibri"/>
          <w:b/>
          <w:bCs/>
          <w:color w:val="000000" w:themeColor="text1"/>
          <w:szCs w:val="20"/>
        </w:rPr>
        <w:t>of</w:t>
      </w:r>
      <w:proofErr w:type="spellEnd"/>
      <w:r w:rsidRPr="00C62BCF">
        <w:rPr>
          <w:rFonts w:ascii="Calibri" w:hAnsi="Calibri"/>
          <w:b/>
          <w:bCs/>
          <w:color w:val="000000" w:themeColor="text1"/>
          <w:szCs w:val="20"/>
        </w:rPr>
        <w:t xml:space="preserve"> Engineering (</w:t>
      </w:r>
      <w:proofErr w:type="spellStart"/>
      <w:r w:rsidRPr="00C62BCF">
        <w:rPr>
          <w:rFonts w:ascii="Calibri" w:hAnsi="Calibri"/>
          <w:b/>
          <w:bCs/>
          <w:color w:val="000000" w:themeColor="text1"/>
          <w:szCs w:val="20"/>
        </w:rPr>
        <w:t>M.Eng</w:t>
      </w:r>
      <w:proofErr w:type="spellEnd"/>
      <w:r w:rsidRPr="00C62BCF">
        <w:rPr>
          <w:rFonts w:ascii="Calibri" w:hAnsi="Calibri"/>
          <w:b/>
          <w:bCs/>
          <w:color w:val="000000" w:themeColor="text1"/>
          <w:szCs w:val="20"/>
        </w:rPr>
        <w:t>.) im Bereich Wirtschaftsingenieurwesen mit dem Schwerpunkt Nachhaltigkeit. In Kooperation mit der privaten DIPLOMA Hochschule Nordhessen, mit der die Eckert Schulen erfolgreich zusammenarbeiten, wird dieser innovative Studiengang ab sofort auch am DIPLOMA-Studienzentrum Regenstauf angeboten.</w:t>
      </w:r>
      <w:r w:rsidRPr="00C62BCF">
        <w:rPr>
          <w:rFonts w:ascii="Calibri" w:hAnsi="Calibri"/>
          <w:color w:val="000000" w:themeColor="text1"/>
          <w:szCs w:val="20"/>
        </w:rPr>
        <w:t> </w:t>
      </w:r>
    </w:p>
    <w:p w14:paraId="3DAFF358" w14:textId="77777777" w:rsidR="00D11E5A" w:rsidRDefault="00D11E5A" w:rsidP="001E5170">
      <w:pPr>
        <w:jc w:val="both"/>
        <w:rPr>
          <w:rFonts w:ascii="Calibri" w:eastAsia="MS Mincho" w:hAnsi="Calibri"/>
          <w:b/>
          <w:color w:val="000000" w:themeColor="text1"/>
          <w:szCs w:val="20"/>
        </w:rPr>
      </w:pPr>
    </w:p>
    <w:p w14:paraId="43E26A35" w14:textId="77777777" w:rsidR="00C62BCF" w:rsidRDefault="00C62BCF" w:rsidP="00C62BCF">
      <w:pPr>
        <w:jc w:val="both"/>
        <w:rPr>
          <w:rFonts w:ascii="Calibri" w:eastAsia="MS Mincho" w:hAnsi="Calibri"/>
          <w:bCs/>
          <w:color w:val="000000" w:themeColor="text1"/>
          <w:szCs w:val="20"/>
        </w:rPr>
      </w:pPr>
      <w:r w:rsidRPr="00C62BCF">
        <w:rPr>
          <w:rFonts w:ascii="Calibri" w:eastAsia="MS Mincho" w:hAnsi="Calibri"/>
          <w:b/>
          <w:bCs/>
          <w:color w:val="000000" w:themeColor="text1"/>
          <w:szCs w:val="20"/>
        </w:rPr>
        <w:t>Mehr als 6.000 Erfolgsgeschichten</w:t>
      </w:r>
      <w:r w:rsidRPr="00C62BCF">
        <w:rPr>
          <w:rFonts w:ascii="Calibri" w:eastAsia="MS Mincho" w:hAnsi="Calibri"/>
          <w:bCs/>
          <w:color w:val="000000" w:themeColor="text1"/>
          <w:szCs w:val="20"/>
        </w:rPr>
        <w:t> </w:t>
      </w:r>
    </w:p>
    <w:p w14:paraId="0EEF90D5" w14:textId="53F6F358" w:rsidR="00C62BCF" w:rsidRDefault="00C62BCF" w:rsidP="00C62BCF">
      <w:pPr>
        <w:jc w:val="both"/>
        <w:rPr>
          <w:rFonts w:ascii="Calibri" w:eastAsia="MS Mincho" w:hAnsi="Calibri"/>
          <w:bCs/>
          <w:color w:val="000000" w:themeColor="text1"/>
          <w:szCs w:val="20"/>
        </w:rPr>
      </w:pPr>
      <w:r w:rsidRPr="00C62BCF">
        <w:rPr>
          <w:rFonts w:ascii="Calibri" w:eastAsia="MS Mincho" w:hAnsi="Calibri"/>
          <w:bCs/>
          <w:color w:val="000000" w:themeColor="text1"/>
          <w:szCs w:val="20"/>
        </w:rPr>
        <w:t>Seit seiner Gründung hat das Studienzentrum Regenstauf mehr als 6.000 Studierenden ein berufsbegleitendes Studium in verschiedenen Fachbereichen wie Wirtschaft, Wirtschaftsjura, Medienmanagement, Gesundheitswissenschaften, Mechatronik und Wirtschaftsingenieurwesen ermöglicht. Alle Studiengänge sind nach den Regelungen der "Bologna-Beschlüsse" durch Akkreditierungsagenturen akkreditiert und somit international anerkannt. Das Studienkonzept legt besonderen Wert auf die Kombination von Praxisorientierung und wissenschaftlichem Arbeiten. </w:t>
      </w:r>
    </w:p>
    <w:p w14:paraId="14DE0B57" w14:textId="77777777" w:rsidR="00C62BCF" w:rsidRDefault="00C62BCF" w:rsidP="00C62BCF">
      <w:pPr>
        <w:jc w:val="both"/>
        <w:rPr>
          <w:rFonts w:ascii="Calibri" w:eastAsia="MS Mincho" w:hAnsi="Calibri"/>
          <w:bCs/>
          <w:color w:val="000000" w:themeColor="text1"/>
          <w:szCs w:val="20"/>
        </w:rPr>
      </w:pPr>
    </w:p>
    <w:p w14:paraId="2A23F136" w14:textId="77777777" w:rsidR="00C62BCF" w:rsidRDefault="00C62BCF" w:rsidP="00C62BCF">
      <w:pPr>
        <w:jc w:val="both"/>
        <w:rPr>
          <w:rFonts w:ascii="Calibri" w:eastAsia="MS Mincho" w:hAnsi="Calibri"/>
          <w:b/>
          <w:bCs/>
          <w:color w:val="000000" w:themeColor="text1"/>
          <w:szCs w:val="20"/>
        </w:rPr>
      </w:pPr>
      <w:r w:rsidRPr="00C62BCF">
        <w:rPr>
          <w:rFonts w:ascii="Calibri" w:eastAsia="MS Mincho" w:hAnsi="Calibri"/>
          <w:b/>
          <w:bCs/>
          <w:color w:val="000000" w:themeColor="text1"/>
          <w:szCs w:val="20"/>
        </w:rPr>
        <w:t>Wirtschaftsingenieurwesen mit Schwerpunkt Nachhaltigkeit</w:t>
      </w:r>
    </w:p>
    <w:p w14:paraId="36B2AC52" w14:textId="78FEBEB2" w:rsidR="00C62BCF" w:rsidRDefault="00C62BCF" w:rsidP="00C62BCF">
      <w:pPr>
        <w:jc w:val="both"/>
        <w:rPr>
          <w:rFonts w:ascii="Calibri" w:eastAsia="MS Mincho" w:hAnsi="Calibri"/>
          <w:bCs/>
          <w:color w:val="000000" w:themeColor="text1"/>
          <w:szCs w:val="20"/>
        </w:rPr>
      </w:pPr>
      <w:r w:rsidRPr="00C62BCF">
        <w:rPr>
          <w:rFonts w:ascii="Calibri" w:eastAsia="MS Mincho" w:hAnsi="Calibri"/>
          <w:bCs/>
          <w:color w:val="000000" w:themeColor="text1"/>
          <w:szCs w:val="20"/>
        </w:rPr>
        <w:t>Der neue Master-Studiengang ist die ideale Ergänzung zum Bachelorstudium im Wirtschaftsingenieurwesen an der DIPLOMA Hochschule. Studierende vertiefen und erweitern ihre Kompetenzen in der Automatisierungstechnik sowie in internationalen und strategischen Bereichen der Wirtschaftswissenschaften. Mit dem Schwerpunkt Nachhaltigkeit setzt sich der Studiengang umfassend und interdisziplinär mit einem der wichtigsten Zukunftsthemen auseinander. </w:t>
      </w:r>
    </w:p>
    <w:p w14:paraId="2C9D2C1C" w14:textId="77777777" w:rsidR="00C62BCF" w:rsidRPr="00C62BCF" w:rsidRDefault="00C62BCF" w:rsidP="00C62BCF">
      <w:pPr>
        <w:jc w:val="both"/>
        <w:rPr>
          <w:rFonts w:ascii="Calibri" w:eastAsia="MS Mincho" w:hAnsi="Calibri"/>
          <w:bCs/>
          <w:color w:val="000000" w:themeColor="text1"/>
          <w:szCs w:val="20"/>
        </w:rPr>
      </w:pPr>
    </w:p>
    <w:p w14:paraId="7F898C11" w14:textId="77777777" w:rsidR="00C62BCF" w:rsidRDefault="00C62BCF" w:rsidP="00C62BCF">
      <w:pPr>
        <w:jc w:val="both"/>
        <w:rPr>
          <w:rFonts w:ascii="Calibri" w:eastAsia="MS Mincho" w:hAnsi="Calibri"/>
          <w:bCs/>
          <w:color w:val="000000" w:themeColor="text1"/>
          <w:szCs w:val="20"/>
        </w:rPr>
      </w:pPr>
      <w:r w:rsidRPr="00C62BCF">
        <w:rPr>
          <w:rFonts w:ascii="Calibri" w:eastAsia="MS Mincho" w:hAnsi="Calibri"/>
          <w:bCs/>
          <w:color w:val="000000" w:themeColor="text1"/>
          <w:szCs w:val="20"/>
        </w:rPr>
        <w:t>Das Fernstudium umfasst insgesamt 120 ECTS-Punkte und ist auf eine Dauer von fünf Semestern ausgelegt. Die Bachelor- und Masterabschlüsse der DIPLOMA Hochschule sind national und international anerkannt und unterliegen regelmäßigen offiziellen Prüfungen. Dank des flexiblen Studienformats können die Studierenden ihr Fernstudium vollständig online absolvieren, was eine optimale Vereinbarkeit mit Beruf und Familie ermöglicht. </w:t>
      </w:r>
    </w:p>
    <w:p w14:paraId="59EAAF4A" w14:textId="77777777" w:rsidR="00C62BCF" w:rsidRDefault="00C62BCF" w:rsidP="00C62BCF">
      <w:pPr>
        <w:jc w:val="both"/>
        <w:rPr>
          <w:rFonts w:ascii="Calibri" w:eastAsia="MS Mincho" w:hAnsi="Calibri"/>
          <w:bCs/>
          <w:color w:val="000000" w:themeColor="text1"/>
          <w:szCs w:val="20"/>
        </w:rPr>
      </w:pPr>
    </w:p>
    <w:p w14:paraId="6195C5DD" w14:textId="77777777" w:rsidR="00C62BCF" w:rsidRDefault="00C62BCF" w:rsidP="00C62BCF">
      <w:pPr>
        <w:jc w:val="both"/>
        <w:rPr>
          <w:rFonts w:ascii="Calibri" w:eastAsia="MS Mincho" w:hAnsi="Calibri"/>
          <w:b/>
          <w:bCs/>
          <w:color w:val="000000" w:themeColor="text1"/>
          <w:szCs w:val="20"/>
        </w:rPr>
      </w:pPr>
      <w:r w:rsidRPr="00C62BCF">
        <w:rPr>
          <w:rFonts w:ascii="Calibri" w:eastAsia="MS Mincho" w:hAnsi="Calibri"/>
          <w:b/>
          <w:bCs/>
          <w:color w:val="000000" w:themeColor="text1"/>
          <w:szCs w:val="20"/>
        </w:rPr>
        <w:t>Nachhaltigkeit im Fokus</w:t>
      </w:r>
    </w:p>
    <w:p w14:paraId="4B80C60A" w14:textId="7C664238" w:rsidR="00C62BCF" w:rsidRDefault="00C62BCF" w:rsidP="00C62BCF">
      <w:pPr>
        <w:jc w:val="both"/>
        <w:rPr>
          <w:rFonts w:ascii="Calibri" w:eastAsia="MS Mincho" w:hAnsi="Calibri"/>
          <w:bCs/>
          <w:color w:val="000000" w:themeColor="text1"/>
          <w:szCs w:val="20"/>
        </w:rPr>
      </w:pPr>
      <w:r w:rsidRPr="00C62BCF">
        <w:rPr>
          <w:rFonts w:ascii="Calibri" w:eastAsia="MS Mincho" w:hAnsi="Calibri"/>
          <w:bCs/>
          <w:color w:val="000000" w:themeColor="text1"/>
          <w:szCs w:val="20"/>
        </w:rPr>
        <w:t>Im Schwerpunkt Nachhaltigkeit erwerben die Studierenden fundierte Kenntnisse über die ökonomischen und technischen Anforderungen an Automatisierungs- und Produktionssysteme. Diese Kenntnisse werden gezielt eingesetzt, um Nachhaltigkeit in Unternehmensstrategien, Kommunikation und Entscheidungsprozesse zu integrieren. Das praxisorientierte Masterstudium bereitet die Studierenden ideal auf vielfältige Leitungs- und Managementaufgaben vor, beispielsweise in der Planung und Entwicklung von technischen Anlagen unter Berücksichtigung von Nachhaltigkeitsaspekten. Auf Basis ihrer im Bachelorstudium erworbenen Kenntnisse in Technik und Wirtschaft eröffnen sich den Absolventen ausgezeichnete Karrierechancen in der Industrie.  (ggf. Noch ergänzen: im Wahlbereich kann zwischen Nachhaltigkeitsmanagement und Nachhaltigkeitstechnologie ausgewählt werden). </w:t>
      </w:r>
    </w:p>
    <w:p w14:paraId="09C29B97" w14:textId="77777777" w:rsidR="00C62BCF" w:rsidRPr="00C62BCF" w:rsidRDefault="00C62BCF" w:rsidP="00C62BCF">
      <w:pPr>
        <w:jc w:val="both"/>
        <w:rPr>
          <w:rFonts w:ascii="Calibri" w:eastAsia="MS Mincho" w:hAnsi="Calibri"/>
          <w:bCs/>
          <w:color w:val="000000" w:themeColor="text1"/>
          <w:szCs w:val="20"/>
        </w:rPr>
      </w:pPr>
    </w:p>
    <w:p w14:paraId="263A406E" w14:textId="77777777" w:rsidR="00C62BCF" w:rsidRDefault="00C62BCF" w:rsidP="00C62BCF">
      <w:pPr>
        <w:jc w:val="both"/>
        <w:rPr>
          <w:rFonts w:ascii="Calibri" w:eastAsia="MS Mincho" w:hAnsi="Calibri"/>
          <w:bCs/>
          <w:color w:val="000000" w:themeColor="text1"/>
          <w:szCs w:val="20"/>
        </w:rPr>
      </w:pPr>
      <w:r w:rsidRPr="00C62BCF">
        <w:rPr>
          <w:rFonts w:ascii="Calibri" w:eastAsia="MS Mincho" w:hAnsi="Calibri"/>
          <w:bCs/>
          <w:color w:val="000000" w:themeColor="text1"/>
          <w:szCs w:val="20"/>
        </w:rPr>
        <w:lastRenderedPageBreak/>
        <w:t>Erwerben auch Sie einen international anerkannten Studienabschluss als Bachelor oder Master und gestalten Sie Ihre Zukunft aktiv mit einem Studium am Studienzentrum Regenstauf und der DIPLOMA Hochschule Nordhessen! </w:t>
      </w:r>
    </w:p>
    <w:p w14:paraId="30EC8231" w14:textId="77777777" w:rsidR="00C62BCF" w:rsidRPr="00C62BCF" w:rsidRDefault="00C62BCF" w:rsidP="00C62BCF">
      <w:pPr>
        <w:jc w:val="both"/>
        <w:rPr>
          <w:rFonts w:ascii="Calibri" w:eastAsia="MS Mincho" w:hAnsi="Calibri"/>
          <w:bCs/>
          <w:color w:val="000000" w:themeColor="text1"/>
          <w:szCs w:val="20"/>
        </w:rPr>
      </w:pPr>
    </w:p>
    <w:p w14:paraId="23C68ACA" w14:textId="77777777" w:rsidR="00C62BCF" w:rsidRPr="00C62BCF" w:rsidRDefault="00C62BCF" w:rsidP="00C62BCF">
      <w:pPr>
        <w:jc w:val="both"/>
        <w:rPr>
          <w:rFonts w:ascii="Calibri" w:eastAsia="MS Mincho" w:hAnsi="Calibri"/>
          <w:bCs/>
          <w:color w:val="000000" w:themeColor="text1"/>
          <w:szCs w:val="20"/>
        </w:rPr>
      </w:pPr>
      <w:r w:rsidRPr="00C62BCF">
        <w:rPr>
          <w:rFonts w:ascii="Calibri" w:eastAsia="MS Mincho" w:hAnsi="Calibri"/>
          <w:bCs/>
          <w:color w:val="000000" w:themeColor="text1"/>
          <w:szCs w:val="20"/>
        </w:rPr>
        <w:t xml:space="preserve">Für weitere Informationen und Anmeldungen kontaktieren Sie uns unter </w:t>
      </w:r>
      <w:hyperlink r:id="rId8" w:tgtFrame="_blank" w:history="1">
        <w:r w:rsidRPr="00C62BCF">
          <w:rPr>
            <w:rStyle w:val="Hyperlink"/>
            <w:rFonts w:ascii="Calibri" w:eastAsia="MS Mincho" w:hAnsi="Calibri"/>
            <w:bCs/>
            <w:szCs w:val="20"/>
          </w:rPr>
          <w:t>studium@eckert-schulen.de</w:t>
        </w:r>
      </w:hyperlink>
      <w:r w:rsidRPr="00C62BCF">
        <w:rPr>
          <w:rFonts w:ascii="Calibri" w:eastAsia="MS Mincho" w:hAnsi="Calibri"/>
          <w:bCs/>
          <w:color w:val="000000" w:themeColor="text1"/>
          <w:szCs w:val="20"/>
        </w:rPr>
        <w:t>  oder 09402 502-457. </w:t>
      </w:r>
    </w:p>
    <w:p w14:paraId="71CB1584" w14:textId="77777777" w:rsidR="00C62BCF" w:rsidRDefault="00C62BCF" w:rsidP="00C62BCF">
      <w:pPr>
        <w:jc w:val="both"/>
        <w:rPr>
          <w:rFonts w:ascii="Calibri" w:eastAsia="MS Mincho" w:hAnsi="Calibri"/>
          <w:bCs/>
          <w:color w:val="000000" w:themeColor="text1"/>
          <w:szCs w:val="20"/>
        </w:rPr>
      </w:pPr>
    </w:p>
    <w:p w14:paraId="6FCCF988" w14:textId="0F94B13C" w:rsidR="00C62BCF" w:rsidRDefault="00F46DDE" w:rsidP="00C62BCF">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1D5EDD4E" wp14:editId="6DE55E6C">
            <wp:extent cx="3434964" cy="2522294"/>
            <wp:effectExtent l="0" t="0" r="0" b="0"/>
            <wp:docPr id="17018823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9811" cy="2533196"/>
                    </a:xfrm>
                    <a:prstGeom prst="rect">
                      <a:avLst/>
                    </a:prstGeom>
                    <a:noFill/>
                    <a:ln>
                      <a:noFill/>
                    </a:ln>
                  </pic:spPr>
                </pic:pic>
              </a:graphicData>
            </a:graphic>
          </wp:inline>
        </w:drawing>
      </w:r>
    </w:p>
    <w:p w14:paraId="63448BD5" w14:textId="77777777" w:rsidR="00B5670A" w:rsidRPr="00C62BCF" w:rsidRDefault="00B5670A" w:rsidP="00C62BCF">
      <w:pPr>
        <w:jc w:val="both"/>
        <w:rPr>
          <w:rFonts w:ascii="Calibri" w:eastAsia="MS Mincho" w:hAnsi="Calibri"/>
          <w:bCs/>
          <w:color w:val="000000" w:themeColor="text1"/>
          <w:szCs w:val="20"/>
        </w:rPr>
      </w:pPr>
    </w:p>
    <w:p w14:paraId="4AF8C2C8" w14:textId="71E202CC" w:rsidR="00C62BCF" w:rsidRPr="00C62BCF" w:rsidRDefault="00B5670A" w:rsidP="00C62BCF">
      <w:pPr>
        <w:jc w:val="both"/>
        <w:rPr>
          <w:rFonts w:ascii="Calibri" w:eastAsia="MS Mincho" w:hAnsi="Calibri"/>
          <w:bCs/>
          <w:color w:val="000000" w:themeColor="text1"/>
          <w:szCs w:val="20"/>
        </w:rPr>
      </w:pPr>
      <w:r w:rsidRPr="00B5670A">
        <w:rPr>
          <w:rFonts w:ascii="Calibri" w:eastAsia="MS Mincho" w:hAnsi="Calibri"/>
          <w:bCs/>
          <w:i/>
          <w:iCs/>
          <w:color w:val="000000" w:themeColor="text1"/>
          <w:szCs w:val="20"/>
        </w:rPr>
        <w:t>Der Masterstudiengang "Wirtschaftsingenieurwesen mit Schwerpunkt Nachhaltigkeit" bietet eine vertiefte Auseinandersetzung mit Automatisierungstechnik sowie internationalen und strategischen Aspekten der Wirtschaftswissenschaften. Ein besonderer Schwerpunkt liegt auf der interdisziplinären Integration von Nachhaltigkeit in individuelle Unternehmensstrategien.</w:t>
      </w:r>
    </w:p>
    <w:p w14:paraId="227C5F18" w14:textId="5E9C4CBE" w:rsidR="00D11E5A" w:rsidRPr="000B6BE9" w:rsidRDefault="00D11E5A" w:rsidP="004138A0">
      <w:pPr>
        <w:jc w:val="both"/>
        <w:rPr>
          <w:rFonts w:ascii="Calibri" w:eastAsia="MS Mincho" w:hAnsi="Calibri"/>
          <w:bCs/>
          <w:color w:val="000000" w:themeColor="text1"/>
          <w:szCs w:val="20"/>
        </w:rPr>
      </w:pPr>
    </w:p>
    <w:p w14:paraId="074458BE" w14:textId="77777777" w:rsidR="00B32FAA" w:rsidRDefault="00B32FAA" w:rsidP="00825416">
      <w:pPr>
        <w:jc w:val="both"/>
        <w:rPr>
          <w:rFonts w:ascii="Calibri" w:eastAsia="MS Mincho" w:hAnsi="Calibri"/>
          <w:i/>
          <w:color w:val="000000" w:themeColor="text1"/>
          <w:szCs w:val="20"/>
        </w:rPr>
      </w:pPr>
    </w:p>
    <w:p w14:paraId="451E566B" w14:textId="77777777" w:rsidR="00D11E5A" w:rsidRDefault="00D11E5A"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10"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E95B3" w14:textId="77777777" w:rsidR="00331CB9" w:rsidRDefault="00331CB9">
      <w:r>
        <w:separator/>
      </w:r>
    </w:p>
  </w:endnote>
  <w:endnote w:type="continuationSeparator" w:id="0">
    <w:p w14:paraId="4C029AD0" w14:textId="77777777" w:rsidR="00331CB9" w:rsidRDefault="0033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3F20A" w14:textId="77777777" w:rsidR="005961BD" w:rsidRDefault="005961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65DC2" w14:textId="77777777" w:rsidR="00331CB9" w:rsidRDefault="00331CB9">
      <w:r>
        <w:separator/>
      </w:r>
    </w:p>
  </w:footnote>
  <w:footnote w:type="continuationSeparator" w:id="0">
    <w:p w14:paraId="4D07AFD5" w14:textId="77777777" w:rsidR="00331CB9" w:rsidRDefault="0033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CB838" w14:textId="77777777" w:rsidR="005961BD" w:rsidRDefault="005961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4C9C" w14:textId="77777777" w:rsidR="005961BD" w:rsidRDefault="005961B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8BFBF9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5961BD">
                            <w:rPr>
                              <w:b/>
                              <w:smallCaps/>
                              <w:szCs w:val="20"/>
                            </w:rPr>
                            <w:t>September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" stroked="f">
              <v:textbox inset="0,0,1.9mm,0">
                <w:txbxContent>
                  <w:p w14:paraId="6AB075A0" w14:textId="08BFBF9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5961BD">
                      <w:rPr>
                        <w:b/>
                        <w:smallCaps/>
                        <w:szCs w:val="20"/>
                      </w:rPr>
                      <w:t>September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8"/>
  </w:num>
  <w:num w:numId="3" w16cid:durableId="1274361031">
    <w:abstractNumId w:val="6"/>
  </w:num>
  <w:num w:numId="4" w16cid:durableId="199712600">
    <w:abstractNumId w:val="7"/>
  </w:num>
  <w:num w:numId="5" w16cid:durableId="1078748360">
    <w:abstractNumId w:val="1"/>
  </w:num>
  <w:num w:numId="6" w16cid:durableId="1235896023">
    <w:abstractNumId w:val="9"/>
  </w:num>
  <w:num w:numId="7" w16cid:durableId="580989431">
    <w:abstractNumId w:val="4"/>
  </w:num>
  <w:num w:numId="8" w16cid:durableId="397561112">
    <w:abstractNumId w:val="5"/>
  </w:num>
  <w:num w:numId="9" w16cid:durableId="1472555235">
    <w:abstractNumId w:val="2"/>
  </w:num>
  <w:num w:numId="10" w16cid:durableId="25270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1EAC"/>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B9"/>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D0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70A"/>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BCF"/>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29A0"/>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46DDE"/>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um@eckert-schulen.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4132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4778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Bayerl Nico</cp:lastModifiedBy>
  <cp:revision>5</cp:revision>
  <cp:lastPrinted>2024-09-17T09:14:00Z</cp:lastPrinted>
  <dcterms:created xsi:type="dcterms:W3CDTF">2024-09-17T09:11:00Z</dcterms:created>
  <dcterms:modified xsi:type="dcterms:W3CDTF">2024-09-17T09:15:00Z</dcterms:modified>
</cp:coreProperties>
</file>