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567D0E" w:rsidP="00CF631C">
      <w:pPr>
        <w:pStyle w:val="berschrift2"/>
        <w:spacing w:before="0" w:beforeAutospacing="0"/>
        <w:rPr>
          <w:rFonts w:ascii="Calibri" w:hAnsi="Calibri"/>
          <w:sz w:val="30"/>
          <w:szCs w:val="30"/>
        </w:rPr>
      </w:pPr>
      <w:bookmarkStart w:id="0" w:name="_GoBack"/>
      <w:bookmarkEnd w:id="0"/>
      <w:r>
        <w:rPr>
          <w:rFonts w:ascii="Calibri" w:hAnsi="Calibri"/>
          <w:sz w:val="30"/>
          <w:szCs w:val="30"/>
        </w:rPr>
        <w:t>MTLA-</w:t>
      </w:r>
      <w:r w:rsidR="003101C7">
        <w:rPr>
          <w:rFonts w:ascii="Calibri" w:hAnsi="Calibri"/>
          <w:sz w:val="30"/>
          <w:szCs w:val="30"/>
        </w:rPr>
        <w:t xml:space="preserve">Aktionstag: SYNLAB sucht Labor-Assistenten </w:t>
      </w:r>
    </w:p>
    <w:p w:rsidR="001B0788" w:rsidRDefault="001B0788" w:rsidP="001B0788">
      <w:pPr>
        <w:pStyle w:val="berschrift2"/>
        <w:spacing w:before="0" w:beforeAutospacing="0" w:after="0" w:afterAutospacing="0"/>
        <w:rPr>
          <w:rFonts w:eastAsia="Times New Roman"/>
        </w:rPr>
      </w:pPr>
      <w:r>
        <w:rPr>
          <w:rFonts w:ascii="Calibri" w:eastAsia="Times New Roman" w:hAnsi="Calibri"/>
          <w:sz w:val="20"/>
          <w:szCs w:val="20"/>
        </w:rPr>
        <w:t xml:space="preserve">ANKÜNDIGUNG Fundiert-ausgebildete Medizinisch-technische </w:t>
      </w:r>
      <w:proofErr w:type="spellStart"/>
      <w:r>
        <w:rPr>
          <w:rFonts w:ascii="Calibri" w:eastAsia="Times New Roman" w:hAnsi="Calibri"/>
          <w:sz w:val="20"/>
          <w:szCs w:val="20"/>
        </w:rPr>
        <w:t>Laboratoriumsassistenten</w:t>
      </w:r>
      <w:proofErr w:type="spellEnd"/>
      <w:r>
        <w:rPr>
          <w:rFonts w:ascii="Calibri" w:eastAsia="Times New Roman" w:hAnsi="Calibri"/>
          <w:sz w:val="20"/>
          <w:szCs w:val="20"/>
        </w:rPr>
        <w:t xml:space="preserve"> (MTLA) sind rare Schätze am Arbeitsmarkt. Die Absolventen der MTA-Schulen sind heißbegehrt – doch Kliniken und Labore brauchen </w:t>
      </w:r>
      <w:r w:rsidRPr="001B0788">
        <w:rPr>
          <w:rFonts w:ascii="Calibri" w:eastAsia="Times New Roman" w:hAnsi="Calibri"/>
          <w:sz w:val="20"/>
          <w:szCs w:val="20"/>
        </w:rPr>
        <w:t>Verstärkung</w:t>
      </w:r>
      <w:r>
        <w:rPr>
          <w:rFonts w:ascii="Calibri" w:eastAsia="Times New Roman" w:hAnsi="Calibri"/>
          <w:sz w:val="20"/>
          <w:szCs w:val="20"/>
        </w:rPr>
        <w:t>: Am gemeinsamen Aktionstag mit den Eckert Schulen am 23. April 2016 öffnet der Labordienstleister SYNLAB seine Türen. Die Besucher erwarten spannende Workshops zum Mitmachen und eine umfassende Beratung. Ein Highlight ist das jährlich zu vergebene Stipendium. Es versüßt so manchem angehenden Labor-Assistenten die Lehrzeit.</w:t>
      </w:r>
    </w:p>
    <w:p w:rsidR="001B0788" w:rsidRPr="001B0788" w:rsidRDefault="001B0788" w:rsidP="001B0788">
      <w:pPr>
        <w:pStyle w:val="berschrift2"/>
        <w:spacing w:before="0" w:beforeAutospacing="0" w:after="0" w:afterAutospacing="0"/>
        <w:rPr>
          <w:rFonts w:ascii="Calibri" w:eastAsia="Times New Roman" w:hAnsi="Calibri"/>
          <w:b w:val="0"/>
          <w:bCs w:val="0"/>
          <w:sz w:val="20"/>
          <w:szCs w:val="20"/>
        </w:rPr>
      </w:pPr>
      <w:r>
        <w:rPr>
          <w:rFonts w:ascii="Calibri" w:eastAsia="Times New Roman" w:hAnsi="Calibri"/>
          <w:b w:val="0"/>
          <w:bCs w:val="0"/>
          <w:sz w:val="20"/>
          <w:szCs w:val="20"/>
        </w:rPr>
        <w:t> </w:t>
      </w:r>
    </w:p>
    <w:p w:rsidR="001B0788" w:rsidRPr="001B0788" w:rsidRDefault="001B0788" w:rsidP="001B0788">
      <w:pPr>
        <w:pStyle w:val="berschrift2"/>
        <w:spacing w:before="0" w:beforeAutospacing="0" w:after="0" w:afterAutospacing="0"/>
        <w:rPr>
          <w:rFonts w:ascii="Calibri" w:eastAsia="Times New Roman" w:hAnsi="Calibri"/>
          <w:b w:val="0"/>
          <w:bCs w:val="0"/>
          <w:sz w:val="20"/>
          <w:szCs w:val="20"/>
        </w:rPr>
      </w:pPr>
      <w:r w:rsidRPr="001B0788">
        <w:rPr>
          <w:rFonts w:ascii="Calibri" w:eastAsia="Times New Roman" w:hAnsi="Calibri"/>
          <w:bCs w:val="0"/>
          <w:sz w:val="20"/>
          <w:szCs w:val="20"/>
        </w:rPr>
        <w:t>Regensburg, 1</w:t>
      </w:r>
      <w:r w:rsidR="00110DAA">
        <w:rPr>
          <w:rFonts w:ascii="Calibri" w:eastAsia="Times New Roman" w:hAnsi="Calibri"/>
          <w:bCs w:val="0"/>
          <w:sz w:val="20"/>
          <w:szCs w:val="20"/>
        </w:rPr>
        <w:t>5</w:t>
      </w:r>
      <w:r w:rsidRPr="001B0788">
        <w:rPr>
          <w:rFonts w:ascii="Calibri" w:eastAsia="Times New Roman" w:hAnsi="Calibri"/>
          <w:bCs w:val="0"/>
          <w:sz w:val="20"/>
          <w:szCs w:val="20"/>
        </w:rPr>
        <w:t>.04.2016.</w:t>
      </w:r>
      <w:r w:rsidR="00D00C7E">
        <w:rPr>
          <w:rFonts w:ascii="Calibri" w:eastAsia="Times New Roman" w:hAnsi="Calibri"/>
          <w:b w:val="0"/>
          <w:bCs w:val="0"/>
          <w:sz w:val="20"/>
          <w:szCs w:val="20"/>
        </w:rPr>
        <w:t xml:space="preserve"> Wird im F</w:t>
      </w:r>
      <w:r>
        <w:rPr>
          <w:rFonts w:ascii="Calibri" w:eastAsia="Times New Roman" w:hAnsi="Calibri"/>
          <w:b w:val="0"/>
          <w:bCs w:val="0"/>
          <w:sz w:val="20"/>
          <w:szCs w:val="20"/>
        </w:rPr>
        <w:t>er</w:t>
      </w:r>
      <w:r w:rsidR="00D00C7E">
        <w:rPr>
          <w:rFonts w:ascii="Calibri" w:eastAsia="Times New Roman" w:hAnsi="Calibri"/>
          <w:b w:val="0"/>
          <w:bCs w:val="0"/>
          <w:sz w:val="20"/>
          <w:szCs w:val="20"/>
        </w:rPr>
        <w:t>n</w:t>
      </w:r>
      <w:r>
        <w:rPr>
          <w:rFonts w:ascii="Calibri" w:eastAsia="Times New Roman" w:hAnsi="Calibri"/>
          <w:b w:val="0"/>
          <w:bCs w:val="0"/>
          <w:sz w:val="20"/>
          <w:szCs w:val="20"/>
        </w:rPr>
        <w:t xml:space="preserve">sehkrimi ein Täter via DNA-Analyse überführt, hatte vermutlich ein MTLA seine Finger im Spiel. Ob Forensik, Mikrobiologie oder Klinische Chemie: Medizinisch-technische </w:t>
      </w:r>
      <w:proofErr w:type="spellStart"/>
      <w:r>
        <w:rPr>
          <w:rFonts w:ascii="Calibri" w:eastAsia="Times New Roman" w:hAnsi="Calibri"/>
          <w:b w:val="0"/>
          <w:bCs w:val="0"/>
          <w:sz w:val="20"/>
          <w:szCs w:val="20"/>
        </w:rPr>
        <w:t>Laboratoriumsassistenten</w:t>
      </w:r>
      <w:proofErr w:type="spellEnd"/>
      <w:r>
        <w:rPr>
          <w:rFonts w:ascii="Calibri" w:eastAsia="Times New Roman" w:hAnsi="Calibri"/>
          <w:b w:val="0"/>
          <w:bCs w:val="0"/>
          <w:sz w:val="20"/>
          <w:szCs w:val="20"/>
        </w:rPr>
        <w:t xml:space="preserve"> (MTLA) übernehmen spannende Aufgaben, </w:t>
      </w:r>
      <w:r w:rsidRPr="001B0788">
        <w:rPr>
          <w:rFonts w:ascii="Calibri" w:eastAsia="Times New Roman" w:hAnsi="Calibri"/>
          <w:b w:val="0"/>
          <w:bCs w:val="0"/>
          <w:sz w:val="20"/>
          <w:szCs w:val="20"/>
        </w:rPr>
        <w:t xml:space="preserve">unabhängig von </w:t>
      </w:r>
      <w:r>
        <w:rPr>
          <w:rFonts w:ascii="Calibri" w:eastAsia="Times New Roman" w:hAnsi="Calibri"/>
          <w:b w:val="0"/>
          <w:bCs w:val="0"/>
          <w:sz w:val="20"/>
          <w:szCs w:val="20"/>
        </w:rPr>
        <w:t xml:space="preserve">ihrem jeweiligen Fachgebiet. Trotzdem mangelt es Kliniken und Laboren </w:t>
      </w:r>
      <w:r w:rsidRPr="001B0788">
        <w:rPr>
          <w:rFonts w:ascii="Calibri" w:eastAsia="Times New Roman" w:hAnsi="Calibri"/>
          <w:b w:val="0"/>
          <w:bCs w:val="0"/>
          <w:sz w:val="20"/>
          <w:szCs w:val="20"/>
        </w:rPr>
        <w:t xml:space="preserve">an jungen gut ausgebildeten </w:t>
      </w:r>
      <w:r>
        <w:rPr>
          <w:rFonts w:ascii="Calibri" w:eastAsia="Times New Roman" w:hAnsi="Calibri"/>
          <w:b w:val="0"/>
          <w:bCs w:val="0"/>
          <w:sz w:val="20"/>
          <w:szCs w:val="20"/>
        </w:rPr>
        <w:t>Fachkräften. So auch der Labordienstleister SYNLAB, der gemeinsam mit den Eckert Schulen am 23. April 2016, dem Welttag des Labors, allen Interessenten den Beruf zwischen Mikroskop und Blutbildautomat näherbringt: Zum MTLA-Aktionstag in der Hildegard-von-Bingen-Straße 1 (Regensburg) gibt es von 10 bis 13 Uhr Workshops zum Mitmachen und umfassende Beratung. Zudem stellen die Verantwortlichen ein einzigartiges Stipendienprogramm für Eckert-Schüler vor.</w:t>
      </w:r>
    </w:p>
    <w:p w:rsidR="001B0788" w:rsidRPr="001B0788" w:rsidRDefault="001B0788" w:rsidP="001B0788">
      <w:pPr>
        <w:pStyle w:val="berschrift2"/>
        <w:spacing w:before="0" w:beforeAutospacing="0" w:after="0" w:afterAutospacing="0"/>
        <w:rPr>
          <w:rFonts w:ascii="Calibri" w:eastAsia="Times New Roman" w:hAnsi="Calibri"/>
          <w:b w:val="0"/>
          <w:bCs w:val="0"/>
          <w:sz w:val="20"/>
          <w:szCs w:val="20"/>
        </w:rPr>
      </w:pPr>
    </w:p>
    <w:p w:rsidR="001B0788" w:rsidRPr="001B0788" w:rsidRDefault="001B0788" w:rsidP="001B0788">
      <w:pPr>
        <w:rPr>
          <w:rFonts w:ascii="Calibri" w:hAnsi="Calibri"/>
          <w:szCs w:val="20"/>
        </w:rPr>
      </w:pPr>
      <w:r w:rsidRPr="001B0788">
        <w:rPr>
          <w:rFonts w:ascii="Calibri" w:hAnsi="Calibri"/>
          <w:szCs w:val="20"/>
        </w:rPr>
        <w:t xml:space="preserve">Die SYNLAB-Labore in Regensburg und Weiden untersuchen je nach Anforderung Körperflüssigkeiten, Stuhl- oder Gewebeproben mit hochkomplexen und modernen Analyseverfahren daraufhin, ob die zu messenden Werte von den üblichen abweichen. Die Messergebnisse werden von medizinischen Experten im Labor überprüft, bevor sie dem behandelnden Arzt übermittelt werden. </w:t>
      </w:r>
    </w:p>
    <w:p w:rsidR="001B0788" w:rsidRPr="001B0788" w:rsidRDefault="001B0788" w:rsidP="001B0788">
      <w:pPr>
        <w:jc w:val="both"/>
        <w:rPr>
          <w:rFonts w:ascii="Calibri" w:hAnsi="Calibri"/>
          <w:szCs w:val="20"/>
        </w:rPr>
      </w:pPr>
    </w:p>
    <w:p w:rsidR="001B0788" w:rsidRDefault="001B0788" w:rsidP="001B0788">
      <w:pPr>
        <w:pStyle w:val="berschrift2"/>
        <w:spacing w:before="0" w:beforeAutospacing="0" w:after="0" w:afterAutospacing="0"/>
        <w:rPr>
          <w:rFonts w:ascii="Calibri" w:eastAsia="Times New Roman" w:hAnsi="Calibri"/>
          <w:b w:val="0"/>
          <w:bCs w:val="0"/>
          <w:sz w:val="20"/>
          <w:szCs w:val="20"/>
        </w:rPr>
      </w:pPr>
      <w:r>
        <w:rPr>
          <w:rFonts w:ascii="Calibri" w:eastAsia="Times New Roman" w:hAnsi="Calibri"/>
          <w:b w:val="0"/>
          <w:bCs w:val="0"/>
          <w:sz w:val="20"/>
          <w:szCs w:val="20"/>
        </w:rPr>
        <w:t xml:space="preserve">„Unsere Teams arbeiten auf Hochtouren – doch wir brauchen dringend Verstärkung“, erklärt Karlheinz Hensiek, Geschäftsführer der Laborgemeinschaft Ostbayern/Bavaria. So kooperiert SYNLAB bereits seit etwa 15 Jahren mit der Regenstaufer MTA-Schule. Mit großem Erfolg, doch der Fachkräftebedarf bleibt ungebrochen – vielmehr noch – droht sich in den kommenden Jahren zu verstärken. Es gilt somit neue Wege zu gehen, innovative Anreize zu schaffen. </w:t>
      </w:r>
      <w:proofErr w:type="spellStart"/>
      <w:r w:rsidRPr="001B0788">
        <w:rPr>
          <w:rFonts w:ascii="Calibri" w:eastAsia="Times New Roman" w:hAnsi="Calibri"/>
          <w:b w:val="0"/>
          <w:bCs w:val="0"/>
          <w:sz w:val="20"/>
          <w:szCs w:val="20"/>
        </w:rPr>
        <w:t>Synlab</w:t>
      </w:r>
      <w:proofErr w:type="spellEnd"/>
      <w:r w:rsidRPr="001B0788">
        <w:rPr>
          <w:rFonts w:ascii="Calibri" w:eastAsia="Times New Roman" w:hAnsi="Calibri"/>
          <w:b w:val="0"/>
          <w:bCs w:val="0"/>
          <w:sz w:val="20"/>
          <w:szCs w:val="20"/>
        </w:rPr>
        <w:t xml:space="preserve"> unterstützt jedes Jahr </w:t>
      </w:r>
      <w:r>
        <w:rPr>
          <w:rFonts w:ascii="Calibri" w:eastAsia="Times New Roman" w:hAnsi="Calibri"/>
          <w:b w:val="0"/>
          <w:bCs w:val="0"/>
          <w:sz w:val="20"/>
          <w:szCs w:val="20"/>
        </w:rPr>
        <w:t>einen Eckert-Schüler und übernimmt sämtliche Ausbildungskosten in voller Höhe</w:t>
      </w:r>
      <w:r w:rsidRPr="001B0788">
        <w:rPr>
          <w:rFonts w:ascii="Calibri" w:eastAsia="Times New Roman" w:hAnsi="Calibri"/>
          <w:b w:val="0"/>
          <w:bCs w:val="0"/>
          <w:sz w:val="20"/>
          <w:szCs w:val="20"/>
        </w:rPr>
        <w:t xml:space="preserve">. Vor allem aber ist </w:t>
      </w:r>
      <w:proofErr w:type="spellStart"/>
      <w:r w:rsidRPr="001B0788">
        <w:rPr>
          <w:rFonts w:ascii="Calibri" w:eastAsia="Times New Roman" w:hAnsi="Calibri"/>
          <w:b w:val="0"/>
          <w:bCs w:val="0"/>
          <w:sz w:val="20"/>
          <w:szCs w:val="20"/>
        </w:rPr>
        <w:t>Synlab</w:t>
      </w:r>
      <w:proofErr w:type="spellEnd"/>
      <w:r w:rsidRPr="001B0788">
        <w:rPr>
          <w:rFonts w:ascii="Calibri" w:eastAsia="Times New Roman" w:hAnsi="Calibri"/>
          <w:b w:val="0"/>
          <w:bCs w:val="0"/>
          <w:sz w:val="20"/>
          <w:szCs w:val="20"/>
        </w:rPr>
        <w:t xml:space="preserve"> ein verlässlicher Arbeitgeber. „Wir sichern eine feste Übernahme nach Ende der Lehrzeit von mindestens zwei Jahren zu, gerne auch länger“, betont Hensiek.</w:t>
      </w:r>
    </w:p>
    <w:p w:rsidR="001B0788" w:rsidRPr="001B0788" w:rsidRDefault="001B0788" w:rsidP="001B0788">
      <w:pPr>
        <w:pStyle w:val="berschrift2"/>
        <w:spacing w:before="0" w:beforeAutospacing="0" w:after="0" w:afterAutospacing="0"/>
        <w:rPr>
          <w:rFonts w:ascii="Calibri" w:eastAsia="Times New Roman" w:hAnsi="Calibri"/>
          <w:b w:val="0"/>
          <w:bCs w:val="0"/>
          <w:sz w:val="20"/>
          <w:szCs w:val="20"/>
        </w:rPr>
      </w:pPr>
    </w:p>
    <w:p w:rsidR="001B0788" w:rsidRDefault="001B0788" w:rsidP="001B0788">
      <w:pPr>
        <w:rPr>
          <w:rFonts w:ascii="Calibri" w:hAnsi="Calibri"/>
          <w:szCs w:val="20"/>
        </w:rPr>
      </w:pPr>
      <w:r w:rsidRPr="001B0788">
        <w:rPr>
          <w:rFonts w:ascii="Calibri" w:hAnsi="Calibri"/>
          <w:szCs w:val="20"/>
        </w:rPr>
        <w:t>SYNLAB Regensburg gehört zur SYNLAB Gruppe, einem der führenden Anbieter von Labordienstleistungen in Deutschland und Europa. Das Unternehmen bietet die gesamte Bandbreite innovativer und zuverlässiger medizinischer Diagnostik für Patienten, niedergelassene Ärzte, Krankenhäuser und die pharmazeutische Industrie an. Aufgrund höchster Service-Standards ist SYNLAB ein bevorzugter Diagnostik-Partner für die Gesundheitsbranche. Auch für die Tiermedizin und die Umwelt werden vielfältige Laboranalysen erstellt. SYNLAB ist in 35 Ländern auf vier Kontinenten aktiv und nimmt in den meisten Märkten eine Top-Position ein. Zum Erfolg der Unternehmensgruppe tragen 13.000 Mitarbeiter bei, davon 4.500 allein in Deutschland. Pro Jahr führt SYNLAB run</w:t>
      </w:r>
      <w:r>
        <w:rPr>
          <w:rFonts w:ascii="Calibri" w:hAnsi="Calibri"/>
          <w:szCs w:val="20"/>
        </w:rPr>
        <w:t>d 450 Millionen Analysen durch.</w:t>
      </w:r>
    </w:p>
    <w:p w:rsidR="001B0788" w:rsidRPr="001B0788" w:rsidRDefault="001B0788" w:rsidP="001B0788">
      <w:pPr>
        <w:rPr>
          <w:rFonts w:ascii="Calibri" w:hAnsi="Calibri"/>
          <w:szCs w:val="20"/>
        </w:rPr>
      </w:pPr>
    </w:p>
    <w:p w:rsidR="00C80637" w:rsidRDefault="00A36B09" w:rsidP="00E06A87">
      <w:pPr>
        <w:pStyle w:val="berschrift2"/>
        <w:spacing w:before="0" w:beforeAutospacing="0" w:after="0" w:afterAutospacing="0"/>
        <w:rPr>
          <w:rFonts w:ascii="Calibri" w:hAnsi="Calibri"/>
          <w:b w:val="0"/>
          <w:bCs w:val="0"/>
          <w:sz w:val="20"/>
          <w:szCs w:val="20"/>
        </w:rPr>
      </w:pPr>
      <w:r w:rsidRPr="00A36B09">
        <w:rPr>
          <w:rFonts w:ascii="Calibri" w:hAnsi="Calibri"/>
          <w:b w:val="0"/>
          <w:bCs w:val="0"/>
          <w:sz w:val="20"/>
          <w:szCs w:val="20"/>
        </w:rPr>
        <w:t>Zum MTLA-Aktionstag mit Workshop-Charakter öffnet die Regensburger SYNLAB-Filiale die Labortüren. Besucher können die Geräte ausprobieren und jederzeit Fragen stellen - so kommen sie vielleicht ihrem späteren Beruf auf die Spur. Außerdem beraten SYNLAB-Mitarbeiter und Dozenten der Eckert Schulen zum Berufsbild, Ausbildungsablauf und Zulassungsvoraussetzungen. „Eine Anmeldung ist nicht erforderlich“, so Hensiek.</w:t>
      </w:r>
    </w:p>
    <w:p w:rsidR="00A36B09" w:rsidRDefault="00A36B09" w:rsidP="00E06A87">
      <w:pPr>
        <w:pStyle w:val="berschrift2"/>
        <w:spacing w:before="0" w:beforeAutospacing="0" w:after="0" w:afterAutospacing="0"/>
        <w:rPr>
          <w:rFonts w:ascii="Calibri" w:hAnsi="Calibri"/>
          <w:b w:val="0"/>
          <w:bCs w:val="0"/>
          <w:sz w:val="20"/>
          <w:szCs w:val="20"/>
        </w:rPr>
      </w:pPr>
    </w:p>
    <w:p w:rsidR="00567D0E" w:rsidRPr="00567D0E" w:rsidRDefault="00567D0E" w:rsidP="00E06A87">
      <w:pPr>
        <w:pStyle w:val="berschrift2"/>
        <w:spacing w:before="0" w:beforeAutospacing="0" w:after="0" w:afterAutospacing="0"/>
        <w:rPr>
          <w:rFonts w:ascii="Calibri" w:hAnsi="Calibri"/>
          <w:bCs w:val="0"/>
          <w:sz w:val="20"/>
          <w:szCs w:val="20"/>
        </w:rPr>
      </w:pPr>
      <w:r w:rsidRPr="00567D0E">
        <w:rPr>
          <w:rFonts w:ascii="Calibri" w:hAnsi="Calibri"/>
          <w:bCs w:val="0"/>
          <w:sz w:val="20"/>
          <w:szCs w:val="20"/>
        </w:rPr>
        <w:t xml:space="preserve">Weitere Informationen bei Sabine Wieder unter (09402) 502-556, per E-Mail unter </w:t>
      </w:r>
      <w:hyperlink r:id="rId8" w:history="1">
        <w:r w:rsidRPr="00567D0E">
          <w:rPr>
            <w:rStyle w:val="Hyperlink"/>
            <w:rFonts w:ascii="Calibri" w:hAnsi="Calibri"/>
            <w:bCs w:val="0"/>
            <w:sz w:val="20"/>
            <w:szCs w:val="20"/>
          </w:rPr>
          <w:t>ausbildung@eckert-schulen.de</w:t>
        </w:r>
      </w:hyperlink>
      <w:r w:rsidRPr="00567D0E">
        <w:rPr>
          <w:rFonts w:ascii="Calibri" w:hAnsi="Calibri"/>
          <w:bCs w:val="0"/>
          <w:sz w:val="20"/>
          <w:szCs w:val="20"/>
        </w:rPr>
        <w:t xml:space="preserve"> oder im Internet unter </w:t>
      </w:r>
      <w:hyperlink r:id="rId9" w:history="1">
        <w:r w:rsidRPr="00567D0E">
          <w:rPr>
            <w:rStyle w:val="Hyperlink"/>
            <w:rFonts w:ascii="Calibri" w:hAnsi="Calibri"/>
            <w:bCs w:val="0"/>
            <w:sz w:val="20"/>
            <w:szCs w:val="20"/>
          </w:rPr>
          <w:t>www.eckert-schulen.de/medizin</w:t>
        </w:r>
      </w:hyperlink>
      <w:r w:rsidRPr="00567D0E">
        <w:rPr>
          <w:rFonts w:ascii="Calibri" w:hAnsi="Calibri"/>
          <w:bCs w:val="0"/>
          <w:sz w:val="20"/>
          <w:szCs w:val="20"/>
        </w:rPr>
        <w:t xml:space="preserve"> bzw. </w:t>
      </w:r>
      <w:hyperlink r:id="rId10" w:history="1">
        <w:r w:rsidRPr="00567D0E">
          <w:rPr>
            <w:rStyle w:val="Hyperlink"/>
            <w:rFonts w:ascii="Calibri" w:hAnsi="Calibri"/>
            <w:bCs w:val="0"/>
            <w:sz w:val="20"/>
            <w:szCs w:val="20"/>
          </w:rPr>
          <w:t>www.synlab.de</w:t>
        </w:r>
      </w:hyperlink>
      <w:r w:rsidRPr="00567D0E">
        <w:rPr>
          <w:rFonts w:ascii="Calibri" w:hAnsi="Calibri"/>
          <w:bCs w:val="0"/>
          <w:sz w:val="20"/>
          <w:szCs w:val="20"/>
        </w:rPr>
        <w:t>.</w:t>
      </w:r>
    </w:p>
    <w:p w:rsidR="002B61CC" w:rsidRDefault="002B61CC" w:rsidP="002B61CC">
      <w:pPr>
        <w:pStyle w:val="berschrift2"/>
        <w:spacing w:before="0" w:beforeAutospacing="0" w:after="0" w:afterAutospacing="0"/>
        <w:rPr>
          <w:rFonts w:ascii="Calibri" w:hAnsi="Calibri"/>
          <w:b w:val="0"/>
          <w:bCs w:val="0"/>
          <w:sz w:val="22"/>
          <w:szCs w:val="22"/>
        </w:rPr>
      </w:pPr>
      <w:r w:rsidRPr="00926FED">
        <w:rPr>
          <w:rFonts w:ascii="Calibri" w:hAnsi="Calibri"/>
          <w:bCs w:val="0"/>
          <w:sz w:val="22"/>
          <w:szCs w:val="22"/>
        </w:rPr>
        <w:lastRenderedPageBreak/>
        <w:t>Terminhinweis:</w:t>
      </w:r>
      <w:r w:rsidRPr="00926FED">
        <w:rPr>
          <w:rFonts w:ascii="Calibri" w:hAnsi="Calibri"/>
          <w:bCs w:val="0"/>
          <w:sz w:val="22"/>
          <w:szCs w:val="22"/>
        </w:rPr>
        <w:br/>
      </w:r>
      <w:r>
        <w:rPr>
          <w:rFonts w:ascii="Calibri" w:hAnsi="Calibri"/>
          <w:b w:val="0"/>
          <w:bCs w:val="0"/>
          <w:sz w:val="22"/>
          <w:szCs w:val="22"/>
        </w:rPr>
        <w:t xml:space="preserve">Was: </w:t>
      </w:r>
      <w:r>
        <w:rPr>
          <w:rFonts w:ascii="Calibri" w:hAnsi="Calibri"/>
          <w:b w:val="0"/>
          <w:bCs w:val="0"/>
          <w:sz w:val="22"/>
          <w:szCs w:val="22"/>
        </w:rPr>
        <w:tab/>
      </w:r>
      <w:r>
        <w:rPr>
          <w:rFonts w:ascii="Calibri" w:hAnsi="Calibri"/>
          <w:b w:val="0"/>
          <w:bCs w:val="0"/>
          <w:sz w:val="22"/>
          <w:szCs w:val="22"/>
        </w:rPr>
        <w:tab/>
      </w:r>
      <w:r>
        <w:rPr>
          <w:rFonts w:ascii="Calibri" w:hAnsi="Calibri"/>
          <w:b w:val="0"/>
          <w:bCs w:val="0"/>
          <w:sz w:val="22"/>
          <w:szCs w:val="22"/>
        </w:rPr>
        <w:tab/>
        <w:t>MTLA-Aktionstag</w:t>
      </w:r>
      <w:r w:rsidRPr="00926FED">
        <w:rPr>
          <w:rFonts w:ascii="Calibri" w:hAnsi="Calibri"/>
          <w:b w:val="0"/>
          <w:bCs w:val="0"/>
          <w:sz w:val="22"/>
          <w:szCs w:val="22"/>
        </w:rPr>
        <w:t xml:space="preserve"> </w:t>
      </w:r>
      <w:r w:rsidRPr="00926FED">
        <w:rPr>
          <w:rFonts w:ascii="Calibri" w:hAnsi="Calibri"/>
          <w:b w:val="0"/>
          <w:bCs w:val="0"/>
          <w:sz w:val="22"/>
          <w:szCs w:val="22"/>
        </w:rPr>
        <w:br/>
      </w:r>
      <w:r>
        <w:rPr>
          <w:rFonts w:ascii="Calibri" w:hAnsi="Calibri"/>
          <w:b w:val="0"/>
          <w:bCs w:val="0"/>
          <w:sz w:val="22"/>
          <w:szCs w:val="22"/>
        </w:rPr>
        <w:t>Wann:</w:t>
      </w:r>
      <w:r>
        <w:rPr>
          <w:rFonts w:ascii="Calibri" w:hAnsi="Calibri"/>
          <w:b w:val="0"/>
          <w:bCs w:val="0"/>
          <w:sz w:val="22"/>
          <w:szCs w:val="22"/>
        </w:rPr>
        <w:tab/>
      </w:r>
      <w:r>
        <w:rPr>
          <w:rFonts w:ascii="Calibri" w:hAnsi="Calibri"/>
          <w:b w:val="0"/>
          <w:bCs w:val="0"/>
          <w:sz w:val="22"/>
          <w:szCs w:val="22"/>
        </w:rPr>
        <w:tab/>
      </w:r>
      <w:r>
        <w:rPr>
          <w:rFonts w:ascii="Calibri" w:hAnsi="Calibri"/>
          <w:b w:val="0"/>
          <w:bCs w:val="0"/>
          <w:sz w:val="22"/>
          <w:szCs w:val="22"/>
        </w:rPr>
        <w:tab/>
        <w:t>23</w:t>
      </w:r>
      <w:r w:rsidRPr="00926FED">
        <w:rPr>
          <w:rFonts w:ascii="Calibri" w:hAnsi="Calibri"/>
          <w:b w:val="0"/>
          <w:bCs w:val="0"/>
          <w:sz w:val="22"/>
          <w:szCs w:val="22"/>
        </w:rPr>
        <w:t>.</w:t>
      </w:r>
      <w:r>
        <w:rPr>
          <w:rFonts w:ascii="Calibri" w:hAnsi="Calibri"/>
          <w:b w:val="0"/>
          <w:bCs w:val="0"/>
          <w:sz w:val="22"/>
          <w:szCs w:val="22"/>
        </w:rPr>
        <w:t xml:space="preserve"> April 2016,</w:t>
      </w:r>
      <w:r w:rsidRPr="00926FED">
        <w:rPr>
          <w:rFonts w:ascii="Calibri" w:hAnsi="Calibri"/>
          <w:b w:val="0"/>
          <w:bCs w:val="0"/>
          <w:sz w:val="22"/>
          <w:szCs w:val="22"/>
        </w:rPr>
        <w:t xml:space="preserve"> 10 bis 1</w:t>
      </w:r>
      <w:r>
        <w:rPr>
          <w:rFonts w:ascii="Calibri" w:hAnsi="Calibri"/>
          <w:b w:val="0"/>
          <w:bCs w:val="0"/>
          <w:sz w:val="22"/>
          <w:szCs w:val="22"/>
        </w:rPr>
        <w:t>3</w:t>
      </w:r>
      <w:r w:rsidRPr="00926FED">
        <w:rPr>
          <w:rFonts w:ascii="Calibri" w:hAnsi="Calibri"/>
          <w:b w:val="0"/>
          <w:bCs w:val="0"/>
          <w:sz w:val="22"/>
          <w:szCs w:val="22"/>
        </w:rPr>
        <w:t xml:space="preserve"> Uhr</w:t>
      </w:r>
      <w:r w:rsidRPr="00926FED">
        <w:rPr>
          <w:rFonts w:ascii="Calibri" w:hAnsi="Calibri"/>
          <w:b w:val="0"/>
          <w:bCs w:val="0"/>
          <w:sz w:val="22"/>
          <w:szCs w:val="22"/>
        </w:rPr>
        <w:br/>
      </w:r>
      <w:r>
        <w:rPr>
          <w:rFonts w:ascii="Calibri" w:hAnsi="Calibri"/>
          <w:b w:val="0"/>
          <w:bCs w:val="0"/>
          <w:sz w:val="22"/>
          <w:szCs w:val="22"/>
        </w:rPr>
        <w:t>Wo:</w:t>
      </w:r>
      <w:r>
        <w:rPr>
          <w:rFonts w:ascii="Calibri" w:hAnsi="Calibri"/>
          <w:b w:val="0"/>
          <w:bCs w:val="0"/>
          <w:sz w:val="22"/>
          <w:szCs w:val="22"/>
        </w:rPr>
        <w:tab/>
      </w:r>
      <w:r>
        <w:rPr>
          <w:rFonts w:ascii="Calibri" w:hAnsi="Calibri"/>
          <w:b w:val="0"/>
          <w:bCs w:val="0"/>
          <w:sz w:val="22"/>
          <w:szCs w:val="22"/>
        </w:rPr>
        <w:tab/>
      </w:r>
      <w:r>
        <w:rPr>
          <w:rFonts w:ascii="Calibri" w:hAnsi="Calibri"/>
          <w:b w:val="0"/>
          <w:bCs w:val="0"/>
          <w:sz w:val="22"/>
          <w:szCs w:val="22"/>
        </w:rPr>
        <w:tab/>
        <w:t>In den Räumen von SYNLAB Regensburg</w:t>
      </w:r>
    </w:p>
    <w:p w:rsidR="002B61CC" w:rsidRDefault="002B61CC" w:rsidP="002B61CC">
      <w:pPr>
        <w:pStyle w:val="berschrift2"/>
        <w:spacing w:before="0" w:beforeAutospacing="0" w:after="0" w:afterAutospacing="0"/>
        <w:ind w:left="2124"/>
        <w:rPr>
          <w:rFonts w:ascii="Calibri" w:hAnsi="Calibri"/>
          <w:b w:val="0"/>
          <w:bCs w:val="0"/>
          <w:sz w:val="22"/>
          <w:szCs w:val="22"/>
        </w:rPr>
      </w:pPr>
      <w:r>
        <w:rPr>
          <w:rFonts w:ascii="Calibri" w:hAnsi="Calibri"/>
          <w:b w:val="0"/>
          <w:bCs w:val="0"/>
          <w:sz w:val="22"/>
          <w:szCs w:val="22"/>
        </w:rPr>
        <w:t>Hildegard-von-Bingen-Straße 1</w:t>
      </w:r>
    </w:p>
    <w:p w:rsidR="002B61CC" w:rsidRDefault="002B61CC" w:rsidP="002B61CC">
      <w:pPr>
        <w:pStyle w:val="berschrift2"/>
        <w:spacing w:before="0" w:beforeAutospacing="0" w:after="0" w:afterAutospacing="0"/>
        <w:ind w:left="2124"/>
        <w:rPr>
          <w:rFonts w:ascii="Calibri" w:hAnsi="Calibri"/>
          <w:b w:val="0"/>
          <w:bCs w:val="0"/>
          <w:sz w:val="22"/>
          <w:szCs w:val="22"/>
        </w:rPr>
      </w:pPr>
      <w:r>
        <w:rPr>
          <w:rFonts w:ascii="Calibri" w:hAnsi="Calibri"/>
          <w:b w:val="0"/>
          <w:bCs w:val="0"/>
          <w:sz w:val="22"/>
          <w:szCs w:val="22"/>
        </w:rPr>
        <w:t>93053 Regensburg</w:t>
      </w:r>
    </w:p>
    <w:p w:rsidR="002B61CC" w:rsidRDefault="002B61CC" w:rsidP="00CF4002">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Wer:</w:t>
      </w:r>
      <w:r>
        <w:rPr>
          <w:rFonts w:ascii="Calibri" w:hAnsi="Calibri"/>
          <w:b w:val="0"/>
          <w:bCs w:val="0"/>
          <w:sz w:val="22"/>
          <w:szCs w:val="22"/>
        </w:rPr>
        <w:tab/>
      </w:r>
      <w:r>
        <w:rPr>
          <w:rFonts w:ascii="Calibri" w:hAnsi="Calibri"/>
          <w:b w:val="0"/>
          <w:bCs w:val="0"/>
          <w:sz w:val="22"/>
          <w:szCs w:val="22"/>
        </w:rPr>
        <w:tab/>
      </w:r>
      <w:r>
        <w:rPr>
          <w:rFonts w:ascii="Calibri" w:hAnsi="Calibri"/>
          <w:b w:val="0"/>
          <w:bCs w:val="0"/>
          <w:sz w:val="22"/>
          <w:szCs w:val="22"/>
        </w:rPr>
        <w:tab/>
        <w:t>SYNLAB Regensburg in Kooperation mit den Eckert Schulen Regenstauf</w:t>
      </w:r>
      <w:r>
        <w:rPr>
          <w:rFonts w:ascii="Calibri" w:hAnsi="Calibri"/>
          <w:b w:val="0"/>
          <w:bCs w:val="0"/>
          <w:sz w:val="22"/>
          <w:szCs w:val="22"/>
        </w:rPr>
        <w:br/>
      </w:r>
    </w:p>
    <w:p w:rsidR="001B0788" w:rsidRPr="00926FED" w:rsidRDefault="001B0788" w:rsidP="00CF4002">
      <w:pPr>
        <w:pStyle w:val="berschrift2"/>
        <w:spacing w:before="0" w:beforeAutospacing="0" w:after="0" w:afterAutospacing="0"/>
        <w:rPr>
          <w:rFonts w:ascii="Calibri" w:hAnsi="Calibri"/>
          <w:b w:val="0"/>
          <w:bCs w:val="0"/>
          <w:sz w:val="22"/>
          <w:szCs w:val="22"/>
        </w:rPr>
      </w:pPr>
    </w:p>
    <w:p w:rsidR="002B61CC" w:rsidRDefault="002B61CC" w:rsidP="00E06A87">
      <w:pPr>
        <w:pStyle w:val="berschrift2"/>
        <w:spacing w:before="0" w:beforeAutospacing="0" w:after="0" w:afterAutospacing="0"/>
        <w:rPr>
          <w:rFonts w:ascii="Calibri" w:hAnsi="Calibri"/>
          <w:b w:val="0"/>
          <w:bCs w:val="0"/>
          <w:sz w:val="20"/>
          <w:szCs w:val="20"/>
        </w:rPr>
      </w:pPr>
    </w:p>
    <w:p w:rsidR="002832F1" w:rsidRPr="003101C7" w:rsidRDefault="00E56ABF" w:rsidP="00E56ABF">
      <w:pPr>
        <w:pStyle w:val="berschrift2"/>
        <w:spacing w:before="0" w:beforeAutospacing="0" w:after="0" w:afterAutospacing="0"/>
        <w:rPr>
          <w:rFonts w:ascii="Calibri" w:hAnsi="Calibri"/>
          <w:b w:val="0"/>
          <w:bCs w:val="0"/>
          <w:sz w:val="20"/>
          <w:szCs w:val="20"/>
        </w:rPr>
      </w:pPr>
      <w:r>
        <w:rPr>
          <w:rFonts w:ascii="Calibri" w:hAnsi="Calibri"/>
          <w:bCs w:val="0"/>
          <w:sz w:val="20"/>
          <w:szCs w:val="20"/>
        </w:rPr>
        <w:t>Pressebild</w:t>
      </w:r>
      <w:r w:rsidRPr="00053CD2">
        <w:rPr>
          <w:rFonts w:ascii="Calibri" w:hAnsi="Calibri"/>
          <w:bCs w:val="0"/>
          <w:sz w:val="20"/>
          <w:szCs w:val="20"/>
        </w:rPr>
        <w:t xml:space="preserve">: </w:t>
      </w:r>
      <w:r>
        <w:rPr>
          <w:rFonts w:ascii="Calibri" w:hAnsi="Calibri"/>
          <w:bCs w:val="0"/>
          <w:sz w:val="20"/>
          <w:szCs w:val="20"/>
        </w:rPr>
        <w:br/>
      </w:r>
      <w:r w:rsidR="003101C7" w:rsidRPr="003101C7">
        <w:rPr>
          <w:rFonts w:ascii="Calibri" w:hAnsi="Calibri"/>
          <w:b w:val="0"/>
          <w:bCs w:val="0"/>
          <w:sz w:val="20"/>
          <w:szCs w:val="20"/>
        </w:rPr>
        <w:t xml:space="preserve">Experten für Blut und Gewebe: Medizinisch-technische </w:t>
      </w:r>
      <w:proofErr w:type="spellStart"/>
      <w:r w:rsidR="003101C7" w:rsidRPr="003101C7">
        <w:rPr>
          <w:rFonts w:ascii="Calibri" w:hAnsi="Calibri"/>
          <w:b w:val="0"/>
          <w:bCs w:val="0"/>
          <w:sz w:val="20"/>
          <w:szCs w:val="20"/>
        </w:rPr>
        <w:t>Laboratoriumsassistenten</w:t>
      </w:r>
      <w:proofErr w:type="spellEnd"/>
      <w:r w:rsidR="003101C7" w:rsidRPr="003101C7">
        <w:rPr>
          <w:rFonts w:ascii="Calibri" w:hAnsi="Calibri"/>
          <w:b w:val="0"/>
          <w:bCs w:val="0"/>
          <w:sz w:val="20"/>
          <w:szCs w:val="20"/>
        </w:rPr>
        <w:t xml:space="preserve"> (MTLA). Gemeinsam mit SYNLAB Regensburg bieten die Eckert Schulen eine Ausbildung mit Jobgarantie.</w:t>
      </w:r>
    </w:p>
    <w:p w:rsidR="00E56ABF" w:rsidRDefault="00E56ABF" w:rsidP="00E56ABF">
      <w:pPr>
        <w:pStyle w:val="berschrift2"/>
        <w:spacing w:before="0" w:beforeAutospacing="0" w:after="0" w:afterAutospacing="0"/>
        <w:rPr>
          <w:rFonts w:ascii="Calibri" w:hAnsi="Calibri"/>
          <w:bCs w:val="0"/>
          <w:sz w:val="20"/>
          <w:szCs w:val="20"/>
        </w:rPr>
      </w:pP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1"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426011">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426011">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426011">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426011">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981C2D">
                            <w:rPr>
                              <w:b/>
                              <w:smallCaps/>
                              <w:szCs w:val="20"/>
                            </w:rPr>
                            <w:t>April</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981C2D">
                      <w:rPr>
                        <w:b/>
                        <w:smallCaps/>
                        <w:szCs w:val="20"/>
                      </w:rPr>
                      <w:t>April</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4FF68E5"/>
    <w:multiLevelType w:val="hybridMultilevel"/>
    <w:tmpl w:val="46E07D6A"/>
    <w:lvl w:ilvl="0" w:tplc="AA3C38BE">
      <w:start w:val="23"/>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529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2EEF"/>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4C18"/>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0DAA"/>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0788"/>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1CC"/>
    <w:rsid w:val="002B61D8"/>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01"/>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01C7"/>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011"/>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67D0E"/>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B791A"/>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46E3"/>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8C4"/>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84D"/>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C2D"/>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6B09"/>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17B"/>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0637"/>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4002"/>
    <w:rsid w:val="00CF6284"/>
    <w:rsid w:val="00CF631C"/>
    <w:rsid w:val="00CF760B"/>
    <w:rsid w:val="00CF7AA9"/>
    <w:rsid w:val="00CF7C92"/>
    <w:rsid w:val="00D00C7E"/>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25C0"/>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6BD7"/>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392460628">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sbildung@eckert-schulen.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radlbeck@eckert-schul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ynlab.de" TargetMode="External"/><Relationship Id="rId4" Type="http://schemas.openxmlformats.org/officeDocument/2006/relationships/settings" Target="settings.xml"/><Relationship Id="rId9" Type="http://schemas.openxmlformats.org/officeDocument/2006/relationships/hyperlink" Target="http://www.eckert-schulen.de/mediz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47B35-9D37-4192-80A3-8553E7CC8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4888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5531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22</cp:revision>
  <cp:lastPrinted>2016-04-18T14:52:00Z</cp:lastPrinted>
  <dcterms:created xsi:type="dcterms:W3CDTF">2016-01-18T12:50:00Z</dcterms:created>
  <dcterms:modified xsi:type="dcterms:W3CDTF">2016-04-18T14:52:00Z</dcterms:modified>
</cp:coreProperties>
</file>